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</w:t>
      </w:r>
      <w:proofErr w:type="spellStart"/>
      <w:r w:rsidRPr="00B55D74">
        <w:rPr>
          <w:rFonts w:ascii="Garamond" w:hAnsi="Garamond"/>
          <w:bCs/>
        </w:rPr>
        <w:t>ULSS</w:t>
      </w:r>
      <w:proofErr w:type="spellEnd"/>
      <w:r w:rsidRPr="00B55D74">
        <w:rPr>
          <w:rFonts w:ascii="Garamond" w:hAnsi="Garamond"/>
          <w:bCs/>
        </w:rPr>
        <w:t xml:space="preserve">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35D82935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39050475" w14:textId="7E749173" w:rsidR="006D259A" w:rsidRDefault="008F49ED" w:rsidP="00666ABC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ALLA </w:t>
      </w:r>
      <w:r w:rsidR="00D82D88">
        <w:rPr>
          <w:rFonts w:ascii="Garamond" w:hAnsi="Garamond"/>
          <w:b/>
          <w:bCs/>
        </w:rPr>
        <w:t xml:space="preserve">PROCEDURA </w:t>
      </w:r>
      <w:r w:rsidR="00D82D88" w:rsidRPr="00D82D88">
        <w:rPr>
          <w:rFonts w:ascii="Garamond" w:hAnsi="Garamond"/>
          <w:b/>
          <w:bCs/>
        </w:rPr>
        <w:t xml:space="preserve">NEGOZIATA </w:t>
      </w:r>
      <w:r w:rsidR="006D259A" w:rsidRPr="00D82D88">
        <w:rPr>
          <w:rFonts w:ascii="Garamond" w:hAnsi="Garamond" w:cs="Calibri"/>
          <w:b/>
          <w:noProof/>
        </w:rPr>
        <w:t xml:space="preserve">PER L’AFFIDAMENTO </w:t>
      </w:r>
      <w:r w:rsidR="00D82D88" w:rsidRPr="00D82D88">
        <w:rPr>
          <w:rFonts w:ascii="Garamond" w:hAnsi="Garamond" w:cs="Calibri"/>
          <w:b/>
          <w:noProof/>
        </w:rPr>
        <w:t>DE</w:t>
      </w:r>
      <w:r w:rsidR="00D82D88">
        <w:rPr>
          <w:rFonts w:ascii="Garamond" w:hAnsi="Garamond" w:cs="Calibri"/>
          <w:b/>
          <w:noProof/>
        </w:rPr>
        <w:t>LLA FORNITURA E GESTIONE “FULL SERVICE” DI SISTEMI ANTIDECUBITO AD USO DEI PAZIENTI TERRITORIALI DELL’AZIENDA ULSS N. 8 BERICA</w:t>
      </w:r>
    </w:p>
    <w:p w14:paraId="31236D0D" w14:textId="77777777" w:rsidR="0028675E" w:rsidRPr="00491630" w:rsidRDefault="0028675E" w:rsidP="00666ABC">
      <w:pPr>
        <w:jc w:val="center"/>
        <w:rPr>
          <w:rFonts w:ascii="Garamond" w:hAnsi="Garamond" w:cs="Calibri"/>
          <w:b/>
          <w:noProof/>
          <w:highlight w:val="yellow"/>
        </w:rPr>
      </w:pPr>
    </w:p>
    <w:p w14:paraId="1088D479" w14:textId="41596D1F" w:rsidR="006D259A" w:rsidRPr="0028675E" w:rsidRDefault="0028675E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  <w:r w:rsidRPr="0028675E">
        <w:rPr>
          <w:rFonts w:ascii="Garamond" w:hAnsi="Garamond" w:cs="Calibri"/>
          <w:b/>
          <w:noProof/>
        </w:rPr>
        <w:t>ID SINTEL 165213838</w:t>
      </w:r>
    </w:p>
    <w:p w14:paraId="6C4BE2DF" w14:textId="27C5473A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  <w:r w:rsidRPr="000A30B3">
        <w:rPr>
          <w:rFonts w:ascii="Garamond" w:hAnsi="Garamond" w:cs="Calibri"/>
          <w:b/>
          <w:noProof/>
        </w:rPr>
        <w:t xml:space="preserve">Gara n. </w:t>
      </w:r>
      <w:r w:rsidR="000A30B3" w:rsidRPr="000A30B3">
        <w:rPr>
          <w:rFonts w:ascii="Garamond" w:hAnsi="Garamond" w:cs="Calibri"/>
          <w:b/>
          <w:noProof/>
        </w:rPr>
        <w:t xml:space="preserve">  8920797      </w:t>
      </w:r>
      <w:r w:rsidRPr="000A30B3">
        <w:rPr>
          <w:rFonts w:ascii="Garamond" w:hAnsi="Garamond" w:cs="Calibri"/>
          <w:b/>
          <w:noProof/>
        </w:rPr>
        <w:t xml:space="preserve"> - CIG </w:t>
      </w:r>
      <w:r w:rsidR="000A30B3" w:rsidRPr="000A30B3">
        <w:rPr>
          <w:rFonts w:ascii="Garamond" w:hAnsi="Garamond" w:cs="Calibri"/>
          <w:b/>
          <w:noProof/>
        </w:rPr>
        <w:t>9624577432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i seguenti </w:t>
      </w:r>
      <w:proofErr w:type="gramStart"/>
      <w:r w:rsidR="00964D25" w:rsidRPr="00987FF1">
        <w:rPr>
          <w:rFonts w:ascii="Garamond" w:hAnsi="Garamond" w:cs="Tahoma"/>
          <w:b/>
          <w:bCs/>
        </w:rPr>
        <w:t>lotti:…</w:t>
      </w:r>
      <w:proofErr w:type="gramEnd"/>
      <w:r w:rsidR="00964D25" w:rsidRPr="00987FF1">
        <w:rPr>
          <w:rFonts w:ascii="Garamond" w:hAnsi="Garamond" w:cs="Tahoma"/>
          <w:b/>
          <w:bCs/>
        </w:rPr>
        <w:t>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 xml:space="preserve">per i seguenti </w:t>
      </w:r>
      <w:bookmarkStart w:id="0" w:name="_GoBack"/>
      <w:bookmarkEnd w:id="0"/>
      <w:r w:rsidRPr="00C21AAA">
        <w:rPr>
          <w:rFonts w:ascii="Garamond" w:hAnsi="Garamond"/>
        </w:rPr>
        <w:t xml:space="preserve">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Pr="00D82D8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D82D88">
        <w:rPr>
          <w:rFonts w:ascii="Garamond" w:hAnsi="Garamond"/>
          <w:sz w:val="24"/>
          <w:szCs w:val="24"/>
        </w:rPr>
        <w:t xml:space="preserve">il domicilio digitale presente negli indici di cui agli articoli 6-bis e 6-ter del decreto legislativo n. 82/05 </w:t>
      </w:r>
      <w:r w:rsidR="00A443F8" w:rsidRPr="00D82D88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2CE08FC7" w14:textId="673ECCCD" w:rsidR="00A443F8" w:rsidRPr="00D82D8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D82D88">
        <w:rPr>
          <w:rFonts w:ascii="Garamond" w:hAnsi="Garamond"/>
          <w:sz w:val="24"/>
          <w:szCs w:val="24"/>
        </w:rPr>
        <w:t>OPPURE</w:t>
      </w:r>
    </w:p>
    <w:p w14:paraId="10876913" w14:textId="7FC27197" w:rsidR="00CC0AE2" w:rsidRPr="00D82D8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D82D88">
        <w:rPr>
          <w:rFonts w:ascii="Garamond" w:hAnsi="Garamond"/>
          <w:sz w:val="24"/>
          <w:szCs w:val="24"/>
        </w:rPr>
        <w:t>per gli operatori economici transfrontalieri</w:t>
      </w:r>
      <w:r w:rsidR="00A443F8" w:rsidRPr="00D82D88">
        <w:rPr>
          <w:rFonts w:ascii="Garamond" w:hAnsi="Garamond"/>
          <w:sz w:val="24"/>
          <w:szCs w:val="24"/>
        </w:rPr>
        <w:t xml:space="preserve"> l’</w:t>
      </w:r>
      <w:r w:rsidRPr="00D82D88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Pr="00D82D88">
        <w:rPr>
          <w:rFonts w:ascii="Garamond" w:hAnsi="Garamond"/>
          <w:sz w:val="24"/>
          <w:szCs w:val="24"/>
        </w:rPr>
        <w:t>Eidas</w:t>
      </w:r>
      <w:proofErr w:type="spellEnd"/>
      <w:r w:rsidRPr="00D82D88">
        <w:rPr>
          <w:rFonts w:ascii="Garamond" w:hAnsi="Garamond"/>
          <w:sz w:val="24"/>
          <w:szCs w:val="24"/>
        </w:rPr>
        <w:t xml:space="preserve"> </w:t>
      </w:r>
      <w:r w:rsidR="00A443F8" w:rsidRPr="00D82D88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D82D8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D82D88">
        <w:rPr>
          <w:rFonts w:ascii="Garamond" w:hAnsi="Garamond"/>
          <w:sz w:val="24"/>
          <w:szCs w:val="24"/>
        </w:rPr>
        <w:t>OPPURE</w:t>
      </w:r>
    </w:p>
    <w:p w14:paraId="3C424094" w14:textId="2BE90E06" w:rsidR="00CC0AE2" w:rsidRPr="00D82D88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D82D88">
        <w:rPr>
          <w:rFonts w:ascii="Garamond" w:hAnsi="Garamond"/>
          <w:sz w:val="24"/>
          <w:szCs w:val="24"/>
        </w:rPr>
        <w:t>l’operatore economico non è presente nei predetti indici ed elegge domicilio digitale speciale presso la Piattaforma telematica SINTEL</w:t>
      </w:r>
      <w:r w:rsidR="00E0580D" w:rsidRPr="00D82D88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Pr="00D82D88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54E582F5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D82D88">
        <w:rPr>
          <w:rFonts w:ascii="Garamond" w:hAnsi="Garamond"/>
        </w:rPr>
        <w:t>(art. 1</w:t>
      </w:r>
      <w:r w:rsidR="00C45C1B" w:rsidRPr="00D82D88">
        <w:rPr>
          <w:rFonts w:ascii="Garamond" w:hAnsi="Garamond"/>
        </w:rPr>
        <w:t>4</w:t>
      </w:r>
      <w:r w:rsidR="000F0B8C" w:rsidRPr="00D82D88">
        <w:rPr>
          <w:rFonts w:ascii="Garamond" w:hAnsi="Garamond"/>
        </w:rPr>
        <w:t>.1 del</w:t>
      </w:r>
      <w:r w:rsidR="000F0B8C">
        <w:rPr>
          <w:rFonts w:ascii="Garamond" w:hAnsi="Garamond"/>
        </w:rPr>
        <w:t xml:space="preserve"> Disciplinare di gara)</w:t>
      </w:r>
      <w:r w:rsidRPr="00234BAC">
        <w:rPr>
          <w:rFonts w:ascii="Garamond" w:hAnsi="Garamond"/>
        </w:rPr>
        <w:t>:</w:t>
      </w:r>
    </w:p>
    <w:p w14:paraId="415ACB95" w14:textId="77777777" w:rsidR="00234BAC" w:rsidRPr="00234BAC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FB42C1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>ella Entrate (tabaccherie ecc.). A tal fine</w:t>
      </w:r>
      <w:r w:rsidR="006B05DD">
        <w:rPr>
          <w:rFonts w:ascii="Garamond" w:eastAsia="Times New Roman" w:hAnsi="Garamond"/>
          <w:sz w:val="24"/>
          <w:szCs w:val="24"/>
          <w:lang w:eastAsia="it-IT"/>
        </w:rPr>
        <w:t>,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t xml:space="preserve">con codice identificativo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lastRenderedPageBreak/>
        <w:t>numero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="000B3F78"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5485B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6B05DD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D82D88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D82D88">
        <w:rPr>
          <w:rFonts w:ascii="Garamond" w:hAnsi="Garamond"/>
          <w:color w:val="222222"/>
          <w:sz w:val="24"/>
          <w:szCs w:val="24"/>
          <w:lang w:eastAsia="it-IT"/>
        </w:rPr>
        <w:t xml:space="preserve">tramite il modello </w:t>
      </w:r>
      <w:r w:rsidR="00C5485B" w:rsidRPr="00D82D88">
        <w:rPr>
          <w:rFonts w:ascii="Garamond" w:hAnsi="Garamond"/>
          <w:bCs/>
          <w:color w:val="222222"/>
          <w:sz w:val="24"/>
          <w:szCs w:val="24"/>
          <w:lang w:eastAsia="it-IT"/>
        </w:rPr>
        <w:t>F23</w:t>
      </w:r>
      <w:r w:rsidR="00953161" w:rsidRPr="00D82D88">
        <w:rPr>
          <w:rFonts w:ascii="Garamond" w:hAnsi="Garamond"/>
          <w:bCs/>
          <w:color w:val="222222"/>
          <w:sz w:val="24"/>
          <w:szCs w:val="24"/>
          <w:lang w:eastAsia="it-IT"/>
        </w:rPr>
        <w:t xml:space="preserve"> (che si allega)</w:t>
      </w:r>
      <w:r w:rsidR="00C5485B" w:rsidRPr="00D82D88">
        <w:rPr>
          <w:rFonts w:ascii="Garamond" w:hAnsi="Garamond"/>
          <w:bCs/>
          <w:color w:val="222222"/>
          <w:sz w:val="24"/>
          <w:szCs w:val="24"/>
          <w:lang w:eastAsia="it-IT"/>
        </w:rPr>
        <w:t>;</w:t>
      </w:r>
      <w:r w:rsidR="00C5485B" w:rsidRPr="00D82D88">
        <w:rPr>
          <w:bCs/>
          <w:color w:val="222222"/>
          <w:sz w:val="24"/>
          <w:szCs w:val="24"/>
        </w:rPr>
        <w:t xml:space="preserve"> </w:t>
      </w:r>
    </w:p>
    <w:p w14:paraId="5781DBCE" w14:textId="3E33B16D" w:rsidR="00E53CE4" w:rsidRPr="00E53CE4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E53CE4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53755670" w14:textId="77777777" w:rsidR="00E53CE4" w:rsidRPr="006B05DD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D82D88">
        <w:rPr>
          <w:rFonts w:ascii="Garamond" w:hAnsi="Garamond"/>
          <w:b/>
          <w:i/>
        </w:rPr>
        <w:t>prescrizioni di cui all’art. 1</w:t>
      </w:r>
      <w:r w:rsidR="00C45C1B" w:rsidRPr="00D82D88">
        <w:rPr>
          <w:rFonts w:ascii="Garamond" w:hAnsi="Garamond"/>
          <w:b/>
          <w:i/>
        </w:rPr>
        <w:t>4</w:t>
      </w:r>
      <w:r w:rsidR="00FB05D6" w:rsidRPr="00D82D88">
        <w:rPr>
          <w:rFonts w:ascii="Garamond" w:hAnsi="Garamond"/>
          <w:b/>
          <w:i/>
        </w:rPr>
        <w:t xml:space="preserve">.1 del </w:t>
      </w:r>
      <w:r w:rsidR="00950468" w:rsidRPr="00D82D88">
        <w:rPr>
          <w:rFonts w:ascii="Garamond" w:hAnsi="Garamond"/>
          <w:b/>
          <w:i/>
        </w:rPr>
        <w:t>D</w:t>
      </w:r>
      <w:r w:rsidR="00FB05D6" w:rsidRPr="00D82D88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2F7FF" w14:textId="6580477A" w:rsidR="00DB545D" w:rsidRDefault="006846E1" w:rsidP="00D0400A">
    <w:pPr>
      <w:pStyle w:val="Pidipagina"/>
      <w:ind w:right="360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75CF5">
      <w:rPr>
        <w:noProof/>
      </w:rPr>
      <w:t>6</w:t>
    </w:r>
    <w:r>
      <w:fldChar w:fldCharType="end"/>
    </w:r>
    <w:r>
      <w:t xml:space="preserve"> / </w:t>
    </w:r>
    <w:fldSimple w:instr=" NUMPAGES  \* Arabic  \* MERGEFORMAT ">
      <w:r w:rsidR="00C75CF5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55272D5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>Modello Domanda di ammissione</w:t>
    </w:r>
    <w:r w:rsidR="00002099">
      <w:rPr>
        <w:rFonts w:ascii="Garamond" w:hAnsi="Garamond"/>
        <w:bCs/>
        <w:sz w:val="20"/>
        <w:szCs w:val="20"/>
      </w:rPr>
      <w:t xml:space="preserve"> </w:t>
    </w:r>
    <w:r w:rsidR="00002099" w:rsidRPr="00002099">
      <w:rPr>
        <w:rFonts w:ascii="Garamond" w:hAnsi="Garamond"/>
        <w:b/>
        <w:bCs/>
        <w:vanish/>
        <w:sz w:val="20"/>
        <w:szCs w:val="20"/>
      </w:rPr>
      <w:t>rev. maggio22</w:t>
    </w:r>
    <w:r w:rsidRPr="00002099">
      <w:rPr>
        <w:rFonts w:ascii="Garamond" w:hAnsi="Garamond"/>
        <w:bCs/>
        <w:vanish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</w:t>
    </w:r>
    <w:proofErr w:type="spellStart"/>
    <w:r w:rsidRPr="00E1547E">
      <w:rPr>
        <w:rFonts w:ascii="Arial" w:hAnsi="Arial"/>
        <w:color w:val="0000FF"/>
        <w:sz w:val="16"/>
      </w:rPr>
      <w:t>AUV</w:t>
    </w:r>
    <w:proofErr w:type="spellEnd"/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2099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30B3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8675E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46E1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75CF5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343E1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2D88"/>
    <w:rsid w:val="00D8734F"/>
    <w:rsid w:val="00D91AC0"/>
    <w:rsid w:val="00D97F98"/>
    <w:rsid w:val="00DA264F"/>
    <w:rsid w:val="00DA5A9D"/>
    <w:rsid w:val="00DB01D7"/>
    <w:rsid w:val="00DB545D"/>
    <w:rsid w:val="00DB74A6"/>
    <w:rsid w:val="00DC2FCA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16D6D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CEB24-DF75-481B-BEFD-2777B78B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Trentin</cp:lastModifiedBy>
  <cp:revision>10</cp:revision>
  <cp:lastPrinted>2023-02-10T10:11:00Z</cp:lastPrinted>
  <dcterms:created xsi:type="dcterms:W3CDTF">2023-01-17T11:13:00Z</dcterms:created>
  <dcterms:modified xsi:type="dcterms:W3CDTF">2023-02-10T10:11:00Z</dcterms:modified>
</cp:coreProperties>
</file>